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3F8" w:rsidRPr="00A253F8" w:rsidRDefault="00A253F8" w:rsidP="00A253F8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30"/>
          <w:szCs w:val="30"/>
          <w:lang w:eastAsia="ru-RU"/>
        </w:rPr>
        <w:t>Извещение о проведении электронного аукциона</w:t>
      </w:r>
    </w:p>
    <w:p w:rsidR="00A253F8" w:rsidRPr="00A253F8" w:rsidRDefault="00A253F8" w:rsidP="00A253F8">
      <w:pPr>
        <w:spacing w:before="225" w:after="225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для закупки №0132300034123000060</w:t>
      </w:r>
    </w:p>
    <w:tbl>
      <w:tblPr>
        <w:tblW w:w="10637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1"/>
        <w:gridCol w:w="6096"/>
      </w:tblGrid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Общая информация</w:t>
            </w:r>
          </w:p>
        </w:tc>
        <w:tc>
          <w:tcPr>
            <w:tcW w:w="6096" w:type="dxa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извещения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0132300034123000060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объекта закупки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Поставка коробов архивных Администрации городского округа Навашинский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Электронный аукцион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ЭТП</w:t>
            </w:r>
            <w:proofErr w:type="spellEnd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Газпромбанк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https</w:t>
            </w:r>
            <w:proofErr w:type="spellEnd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://</w:t>
            </w:r>
            <w:proofErr w:type="spellStart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etpgpb.ru</w:t>
            </w:r>
            <w:proofErr w:type="spellEnd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/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Размещение осуществляет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Заказчик</w:t>
            </w: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Контактная информация</w:t>
            </w:r>
          </w:p>
        </w:tc>
        <w:tc>
          <w:tcPr>
            <w:tcW w:w="6096" w:type="dxa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Почтовый адрес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нахождения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</w:t>
            </w:r>
            <w:proofErr w:type="spellEnd"/>
            <w:proofErr w:type="gramEnd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Навашино г, ПЛ. ЛЕНИНА, Д. 7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Ответственное должностное лицо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Храмова Наталья Александровна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Адрес электронной почты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kontraktnav@yandex.ru</w:t>
            </w:r>
            <w:proofErr w:type="spellEnd"/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контактного телефона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+8 (83175) 56104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Факс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+8 (83175) 56056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Дополнительная информация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отсутствует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процедуре закупки</w:t>
            </w:r>
          </w:p>
        </w:tc>
        <w:tc>
          <w:tcPr>
            <w:tcW w:w="6096" w:type="dxa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18.05.2023 08:00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18.05.2023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22.05.2023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lastRenderedPageBreak/>
              <w:t>Условия контракта</w:t>
            </w:r>
          </w:p>
        </w:tc>
        <w:tc>
          <w:tcPr>
            <w:tcW w:w="6096" w:type="dxa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7348.25 Российский рубль</w:t>
            </w:r>
          </w:p>
        </w:tc>
      </w:tr>
      <w:tr w:rsidR="00A253F8" w:rsidRPr="00A253F8" w:rsidTr="00A253F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Дата начала исполнения контракта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37 рабочих дней </w:t>
            </w:r>
            <w:proofErr w:type="gramStart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даты заключения</w:t>
            </w:r>
            <w:proofErr w:type="gramEnd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контракта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Срок исполнения контракта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 рабочих дней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бюджетных средств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бюджета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Вид бюджета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Код территории </w:t>
            </w:r>
            <w:proofErr w:type="gramStart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муниципального</w:t>
            </w:r>
            <w:proofErr w:type="gramEnd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образования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Нет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Финансовое обеспечение закупки</w:t>
            </w:r>
          </w:p>
        </w:tc>
        <w:tc>
          <w:tcPr>
            <w:tcW w:w="6096" w:type="dxa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3F8" w:rsidRPr="00A253F8" w:rsidTr="00A253F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125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07"/>
              <w:gridCol w:w="2266"/>
              <w:gridCol w:w="2266"/>
              <w:gridCol w:w="2266"/>
              <w:gridCol w:w="3445"/>
            </w:tblGrid>
            <w:tr w:rsidR="00A253F8" w:rsidRPr="00A253F8" w:rsidTr="00A253F8">
              <w:tc>
                <w:tcPr>
                  <w:tcW w:w="10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Всего:</w:t>
                  </w:r>
                </w:p>
              </w:tc>
              <w:tc>
                <w:tcPr>
                  <w:tcW w:w="22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2023 год</w:t>
                  </w:r>
                </w:p>
              </w:tc>
              <w:tc>
                <w:tcPr>
                  <w:tcW w:w="22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2024 год</w:t>
                  </w:r>
                </w:p>
              </w:tc>
              <w:tc>
                <w:tcPr>
                  <w:tcW w:w="22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Оплата за 2025 год</w:t>
                  </w:r>
                </w:p>
              </w:tc>
              <w:tc>
                <w:tcPr>
                  <w:tcW w:w="34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Сумма на последующие годы</w:t>
                  </w:r>
                </w:p>
              </w:tc>
            </w:tr>
            <w:tr w:rsidR="00A253F8" w:rsidRPr="00A253F8" w:rsidTr="00A253F8">
              <w:tc>
                <w:tcPr>
                  <w:tcW w:w="100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7348.25</w:t>
                  </w:r>
                </w:p>
              </w:tc>
              <w:tc>
                <w:tcPr>
                  <w:tcW w:w="22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7348.25</w:t>
                  </w:r>
                </w:p>
              </w:tc>
              <w:tc>
                <w:tcPr>
                  <w:tcW w:w="22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2266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344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Этапы исполнения контракта</w:t>
            </w:r>
          </w:p>
        </w:tc>
        <w:tc>
          <w:tcPr>
            <w:tcW w:w="6096" w:type="dxa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3F8" w:rsidRPr="00A253F8" w:rsidTr="00A253F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6096" w:type="dxa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3F8" w:rsidRPr="00A253F8" w:rsidTr="00A253F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10661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41"/>
              <w:gridCol w:w="1730"/>
              <w:gridCol w:w="1730"/>
              <w:gridCol w:w="1730"/>
              <w:gridCol w:w="1730"/>
            </w:tblGrid>
            <w:tr w:rsidR="00A253F8" w:rsidRPr="00A253F8" w:rsidTr="00A253F8">
              <w:tc>
                <w:tcPr>
                  <w:tcW w:w="374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6920" w:type="dxa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A253F8" w:rsidRPr="00A253F8" w:rsidTr="00A253F8">
              <w:tc>
                <w:tcPr>
                  <w:tcW w:w="374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2023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2024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2025 год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b/>
                      <w:bCs/>
                      <w:sz w:val="18"/>
                      <w:szCs w:val="24"/>
                      <w:lang w:eastAsia="ru-RU"/>
                    </w:rPr>
                    <w:t>на 2026 год</w:t>
                  </w:r>
                </w:p>
              </w:tc>
            </w:tr>
            <w:tr w:rsidR="00A253F8" w:rsidRPr="00A253F8" w:rsidTr="00A253F8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7348.25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  <w:tr w:rsidR="00A253F8" w:rsidRPr="00A253F8" w:rsidTr="00A253F8">
              <w:tc>
                <w:tcPr>
                  <w:tcW w:w="37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Итого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7348.25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  <w:tc>
                <w:tcPr>
                  <w:tcW w:w="173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A253F8" w:rsidRPr="00A253F8" w:rsidRDefault="00A253F8" w:rsidP="00A253F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</w:pPr>
                  <w:r w:rsidRPr="00A253F8">
                    <w:rPr>
                      <w:rFonts w:ascii="Times New Roman" w:eastAsia="Times New Roman" w:hAnsi="Times New Roman" w:cs="Times New Roman"/>
                      <w:sz w:val="18"/>
                      <w:szCs w:val="24"/>
                      <w:lang w:eastAsia="ru-RU"/>
                    </w:rPr>
                    <w:t>0.00</w:t>
                  </w:r>
                </w:p>
              </w:tc>
            </w:tr>
          </w:tbl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Идентификационный код закупки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233522303505252230100100350021721244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 поставки товара, выполнения работы или оказания услуги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</w:t>
            </w:r>
            <w:proofErr w:type="spellEnd"/>
            <w:proofErr w:type="gramEnd"/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ЛЕНИНА ДОМ 7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Предусмотрена возможность одностороннего отказа от исполнения контракта в соответствии со ст. 95 Закона № 44-ФЗ</w:t>
            </w:r>
          </w:p>
        </w:tc>
        <w:tc>
          <w:tcPr>
            <w:tcW w:w="6096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Да</w:t>
            </w:r>
          </w:p>
        </w:tc>
      </w:tr>
      <w:tr w:rsidR="00A253F8" w:rsidRPr="00A253F8" w:rsidTr="00A253F8">
        <w:tc>
          <w:tcPr>
            <w:tcW w:w="4541" w:type="dxa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bdr w:val="none" w:sz="0" w:space="0" w:color="auto" w:frame="1"/>
                <w:lang w:eastAsia="ru-RU"/>
              </w:rPr>
              <w:t>Объект закупки</w:t>
            </w:r>
          </w:p>
        </w:tc>
        <w:tc>
          <w:tcPr>
            <w:tcW w:w="6096" w:type="dxa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53F8" w:rsidRPr="00A253F8" w:rsidTr="00A253F8">
        <w:tc>
          <w:tcPr>
            <w:tcW w:w="10637" w:type="dxa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A253F8" w:rsidRPr="00A253F8" w:rsidRDefault="00A253F8" w:rsidP="00A253F8">
            <w:pPr>
              <w:spacing w:before="225" w:after="225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Российский рубль</w:t>
            </w:r>
          </w:p>
        </w:tc>
      </w:tr>
    </w:tbl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7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56"/>
        <w:gridCol w:w="2151"/>
      </w:tblGrid>
      <w:tr w:rsidR="00A253F8" w:rsidRPr="00A253F8" w:rsidTr="00A253F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Тип объекта закупки</w:t>
            </w:r>
          </w:p>
        </w:tc>
        <w:tc>
          <w:tcPr>
            <w:tcW w:w="21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Товар</w:t>
            </w:r>
          </w:p>
        </w:tc>
      </w:tr>
    </w:tbl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06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904"/>
        <w:gridCol w:w="1241"/>
        <w:gridCol w:w="1181"/>
        <w:gridCol w:w="1512"/>
        <w:gridCol w:w="1594"/>
        <w:gridCol w:w="975"/>
        <w:gridCol w:w="405"/>
        <w:gridCol w:w="405"/>
        <w:gridCol w:w="987"/>
      </w:tblGrid>
      <w:tr w:rsidR="00A253F8" w:rsidRPr="00A253F8" w:rsidTr="00A253F8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товара, работы, услуги</w:t>
            </w:r>
          </w:p>
        </w:tc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Код позиции</w:t>
            </w:r>
          </w:p>
        </w:tc>
        <w:tc>
          <w:tcPr>
            <w:tcW w:w="3934" w:type="dxa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Характеристики товара, работы, услуги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Количеств</w:t>
            </w:r>
            <w:proofErr w:type="gramStart"/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о(</w:t>
            </w:r>
            <w:proofErr w:type="gramEnd"/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объем работы, услуги)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Цена за единицу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Стоимость позиции</w:t>
            </w:r>
          </w:p>
        </w:tc>
      </w:tr>
      <w:tr w:rsidR="00A253F8" w:rsidRPr="00A253F8" w:rsidTr="00A253F8">
        <w:tc>
          <w:tcPr>
            <w:tcW w:w="0" w:type="auto"/>
            <w:vMerge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Наименование характеристики</w:t>
            </w:r>
          </w:p>
        </w:tc>
        <w:tc>
          <w:tcPr>
            <w:tcW w:w="118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Значение характеристики</w:t>
            </w:r>
          </w:p>
        </w:tc>
        <w:tc>
          <w:tcPr>
            <w:tcW w:w="1512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  <w:t>Единица измерения характеристики</w:t>
            </w:r>
          </w:p>
        </w:tc>
        <w:tc>
          <w:tcPr>
            <w:tcW w:w="0" w:type="auto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4"/>
                <w:szCs w:val="14"/>
                <w:lang w:eastAsia="ru-RU"/>
              </w:rPr>
            </w:pPr>
          </w:p>
        </w:tc>
      </w:tr>
      <w:tr w:rsidR="00A253F8" w:rsidRPr="00A253F8" w:rsidTr="00A253F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Короб архивный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17.21.14.120</w:t>
            </w:r>
          </w:p>
        </w:tc>
        <w:tc>
          <w:tcPr>
            <w:tcW w:w="3934" w:type="dxa"/>
            <w:gridSpan w:val="3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117.83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589.15</w:t>
            </w:r>
          </w:p>
        </w:tc>
      </w:tr>
      <w:tr w:rsidR="00A253F8" w:rsidRPr="00A253F8" w:rsidTr="00A253F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Короб архивный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17.21.14.120</w:t>
            </w:r>
          </w:p>
        </w:tc>
        <w:tc>
          <w:tcPr>
            <w:tcW w:w="3934" w:type="dxa"/>
            <w:gridSpan w:val="3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20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175.67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3513.40</w:t>
            </w:r>
          </w:p>
        </w:tc>
      </w:tr>
      <w:tr w:rsidR="00A253F8" w:rsidRPr="00A253F8" w:rsidTr="00A253F8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Короб архивный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17.21.14.120</w:t>
            </w:r>
          </w:p>
        </w:tc>
        <w:tc>
          <w:tcPr>
            <w:tcW w:w="3934" w:type="dxa"/>
            <w:gridSpan w:val="3"/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30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Штука</w:t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108.19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253F8" w:rsidRPr="00A253F8" w:rsidRDefault="00A253F8" w:rsidP="00A25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</w:pPr>
            <w:r w:rsidRPr="00A253F8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3245.70</w:t>
            </w:r>
          </w:p>
        </w:tc>
      </w:tr>
    </w:tbl>
    <w:p w:rsidR="00A253F8" w:rsidRPr="00A253F8" w:rsidRDefault="00A253F8" w:rsidP="00A253F8">
      <w:pPr>
        <w:spacing w:before="225" w:after="225" w:line="240" w:lineRule="auto"/>
        <w:jc w:val="right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Итого: 7348.25 Российский рубль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lastRenderedPageBreak/>
        <w:t>Преимущества и требования к участникам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Преимущества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Преимущество в соответствии с ч. 3 ст. 30 Закона № 44-ФЗ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Организациям инвалидов в соответствии со ст. 29 Закона № 44-ФЗ - 15.0%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Требования к участникам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Единые требования к участникам закупок в соответствии с ч. 1 ст. 31 Закона № 44-ФЗ</w:t>
      </w:r>
      <w:bookmarkStart w:id="0" w:name="_GoBack"/>
      <w:bookmarkEnd w:id="0"/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2 Требования к участникам закупок в соответствии с ч. 1.1 ст. 31 Закона № 44-ФЗ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Ограничения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Не </w:t>
      </w:r>
      <w:proofErr w:type="gram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установлены</w:t>
      </w:r>
      <w:proofErr w:type="gramEnd"/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заявки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Обеспечение заявок не требуется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исполнения контракта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Требуется обеспечение исполнения контракта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Размер обеспечения исполнения контракта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5.00%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Порядок обеспечения исполнения контракта, требования к обеспечению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В соответствии с 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п.14.1</w:t>
      </w:r>
      <w:proofErr w:type="spellEnd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раздела 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II</w:t>
      </w:r>
      <w:proofErr w:type="spellEnd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Извещения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Платежные реквизиты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"Номер расчётного счёта" 03232643227300003200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"Номер лицевого счёта" 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05323D01500</w:t>
      </w:r>
      <w:proofErr w:type="spellEnd"/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БИК</w:t>
      </w:r>
      <w:proofErr w:type="spellEnd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 012202102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"Наименование кредитной организации" Администрация городского округа Навашинский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"Номер корреспондентского счета" 40102810745370000024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Обеспечение гарантийных обязательств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Обеспечение гарантийных обязательств не требуется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Дополнительная информация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Информация отсутствует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Информация о банковском и (или) казначейском сопровождении контракта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Банковское или казначейское сопровождение контракта не требуется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Перечень прикрепленных документов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Обоснование начальной (максимальной) цены контракта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Обоснование 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НМЦК.xlsx</w:t>
      </w:r>
      <w:proofErr w:type="spellEnd"/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Проект контракта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Проект 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контракта.doc</w:t>
      </w:r>
      <w:proofErr w:type="spellEnd"/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Описание объекта закупки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1 Наименование и описание объекта закупки (Раздел 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II</w:t>
      </w:r>
      <w:proofErr w:type="spellEnd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 извещения).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docx</w:t>
      </w:r>
      <w:proofErr w:type="spellEnd"/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 xml:space="preserve">2 ТЕХНИЧЕСКОЕ 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ЗАДАНИЕ.docx</w:t>
      </w:r>
      <w:proofErr w:type="spellEnd"/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Требования к содержанию, составу заявки на участие в закупке</w:t>
      </w:r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1 Общие условия закупки (раздел I извещения).</w:t>
      </w:r>
      <w:proofErr w:type="spellStart"/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  <w:t>docx</w:t>
      </w:r>
      <w:proofErr w:type="spellEnd"/>
    </w:p>
    <w:p w:rsidR="00A253F8" w:rsidRPr="00A253F8" w:rsidRDefault="00A253F8" w:rsidP="00A253F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ru-RU"/>
        </w:rPr>
      </w:pPr>
      <w:r w:rsidRPr="00A253F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Дополнительная информация и документы</w:t>
      </w:r>
    </w:p>
    <w:p w:rsidR="005831A1" w:rsidRPr="00A253F8" w:rsidRDefault="00A253F8" w:rsidP="00A253F8">
      <w:pPr>
        <w:spacing w:after="0"/>
        <w:rPr>
          <w:rFonts w:ascii="Times New Roman" w:hAnsi="Times New Roman" w:cs="Times New Roman"/>
        </w:rPr>
      </w:pPr>
      <w:r w:rsidRPr="00A253F8">
        <w:rPr>
          <w:rFonts w:ascii="Times New Roman" w:eastAsia="Times New Roman" w:hAnsi="Times New Roman" w:cs="Times New Roman"/>
          <w:color w:val="000000"/>
          <w:sz w:val="18"/>
          <w:szCs w:val="18"/>
          <w:shd w:val="clear" w:color="auto" w:fill="FFFFFF"/>
          <w:lang w:eastAsia="ru-RU"/>
        </w:rPr>
        <w:t>Документы не прикреплены</w:t>
      </w:r>
    </w:p>
    <w:sectPr w:rsidR="005831A1" w:rsidRPr="00A253F8" w:rsidSect="00A253F8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3F8"/>
    <w:rsid w:val="00051FC9"/>
    <w:rsid w:val="001128AD"/>
    <w:rsid w:val="003D2E58"/>
    <w:rsid w:val="00565C7A"/>
    <w:rsid w:val="005831A1"/>
    <w:rsid w:val="00631116"/>
    <w:rsid w:val="006C0C93"/>
    <w:rsid w:val="00715E1C"/>
    <w:rsid w:val="008237ED"/>
    <w:rsid w:val="00A014F2"/>
    <w:rsid w:val="00A253F8"/>
    <w:rsid w:val="00A50D50"/>
    <w:rsid w:val="00C411C9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5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25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5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53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5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2023-05-10T13:26:00Z</cp:lastPrinted>
  <dcterms:created xsi:type="dcterms:W3CDTF">2023-05-10T13:24:00Z</dcterms:created>
  <dcterms:modified xsi:type="dcterms:W3CDTF">2023-05-10T13:26:00Z</dcterms:modified>
</cp:coreProperties>
</file>